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44338" w14:textId="77777777" w:rsidR="004B3216" w:rsidRPr="001A5894" w:rsidRDefault="004B3216" w:rsidP="00214835">
      <w:pPr>
        <w:ind w:firstLine="322"/>
        <w:rPr>
          <w:rFonts w:ascii="Century Gothic" w:hAnsi="Century Gothic"/>
          <w:sz w:val="22"/>
          <w:szCs w:val="22"/>
        </w:rPr>
      </w:pPr>
    </w:p>
    <w:p w14:paraId="1093C763" w14:textId="66B73493" w:rsidR="00B230C1" w:rsidRPr="001A5894" w:rsidRDefault="001A5894" w:rsidP="00214835">
      <w:pPr>
        <w:rPr>
          <w:rFonts w:ascii="Century Gothic" w:hAnsi="Century Gothic"/>
          <w:sz w:val="22"/>
          <w:szCs w:val="22"/>
        </w:rPr>
      </w:pPr>
      <w:r w:rsidRPr="001A5894">
        <w:rPr>
          <w:rFonts w:ascii="Century Gothic" w:hAnsi="Century Gothic"/>
          <w:sz w:val="22"/>
          <w:szCs w:val="22"/>
        </w:rPr>
        <w:t xml:space="preserve">Tweede Kamer </w:t>
      </w:r>
      <w:r>
        <w:rPr>
          <w:rFonts w:ascii="Century Gothic" w:hAnsi="Century Gothic"/>
          <w:sz w:val="22"/>
          <w:szCs w:val="22"/>
        </w:rPr>
        <w:t>der Staten-Generaal</w:t>
      </w:r>
    </w:p>
    <w:p w14:paraId="7ABAA64F" w14:textId="77777777" w:rsidR="001A5894" w:rsidRDefault="001A5894" w:rsidP="00214835">
      <w:pPr>
        <w:rPr>
          <w:rFonts w:ascii="Century Gothic" w:hAnsi="Century Gothic"/>
          <w:sz w:val="22"/>
          <w:szCs w:val="22"/>
        </w:rPr>
      </w:pPr>
      <w:r w:rsidRPr="001A5894">
        <w:rPr>
          <w:rFonts w:ascii="Century Gothic" w:hAnsi="Century Gothic"/>
          <w:sz w:val="22"/>
          <w:szCs w:val="22"/>
        </w:rPr>
        <w:t>V</w:t>
      </w:r>
      <w:r>
        <w:rPr>
          <w:rFonts w:ascii="Century Gothic" w:hAnsi="Century Gothic"/>
          <w:sz w:val="22"/>
          <w:szCs w:val="22"/>
        </w:rPr>
        <w:t xml:space="preserve">oorzitter en leden van de </w:t>
      </w:r>
    </w:p>
    <w:p w14:paraId="34AEF55A" w14:textId="658B2CEB" w:rsidR="001A5894" w:rsidRPr="001A5894" w:rsidRDefault="001A5894" w:rsidP="00214835">
      <w:pPr>
        <w:rPr>
          <w:rFonts w:ascii="Century Gothic" w:hAnsi="Century Gothic"/>
          <w:sz w:val="22"/>
          <w:szCs w:val="22"/>
        </w:rPr>
      </w:pPr>
      <w:r>
        <w:rPr>
          <w:rFonts w:ascii="Century Gothic" w:hAnsi="Century Gothic"/>
          <w:sz w:val="22"/>
          <w:szCs w:val="22"/>
        </w:rPr>
        <w:t>V</w:t>
      </w:r>
      <w:r w:rsidRPr="001A5894">
        <w:rPr>
          <w:rFonts w:ascii="Century Gothic" w:hAnsi="Century Gothic"/>
          <w:sz w:val="22"/>
          <w:szCs w:val="22"/>
        </w:rPr>
        <w:t>aste Kamercommissie voor OCW</w:t>
      </w:r>
    </w:p>
    <w:p w14:paraId="4E4485B1" w14:textId="1D68DA99" w:rsidR="001A5894" w:rsidRDefault="001A5894" w:rsidP="00214835">
      <w:pPr>
        <w:rPr>
          <w:rFonts w:ascii="Century Gothic" w:hAnsi="Century Gothic"/>
          <w:sz w:val="22"/>
          <w:szCs w:val="22"/>
        </w:rPr>
      </w:pPr>
      <w:r w:rsidRPr="001A5894">
        <w:rPr>
          <w:rFonts w:ascii="Century Gothic" w:hAnsi="Century Gothic"/>
          <w:sz w:val="22"/>
          <w:szCs w:val="22"/>
        </w:rPr>
        <w:t xml:space="preserve">t.a.v. mw.E.C.E.de </w:t>
      </w:r>
      <w:proofErr w:type="spellStart"/>
      <w:r w:rsidRPr="001A5894">
        <w:rPr>
          <w:rFonts w:ascii="Century Gothic" w:hAnsi="Century Gothic"/>
          <w:sz w:val="22"/>
          <w:szCs w:val="22"/>
        </w:rPr>
        <w:t>Kler</w:t>
      </w:r>
      <w:proofErr w:type="spellEnd"/>
    </w:p>
    <w:p w14:paraId="0EF9847F" w14:textId="6CBB8FD4" w:rsidR="001A5894" w:rsidRDefault="001A5894" w:rsidP="00214835">
      <w:pPr>
        <w:rPr>
          <w:rFonts w:ascii="Century Gothic" w:hAnsi="Century Gothic"/>
          <w:sz w:val="22"/>
          <w:szCs w:val="22"/>
        </w:rPr>
      </w:pPr>
      <w:bookmarkStart w:id="0" w:name="_GoBack"/>
      <w:bookmarkEnd w:id="0"/>
    </w:p>
    <w:p w14:paraId="7289B6CB" w14:textId="28367079" w:rsidR="001A5894" w:rsidRDefault="001A5894" w:rsidP="00214835">
      <w:pPr>
        <w:rPr>
          <w:rFonts w:ascii="Century Gothic" w:hAnsi="Century Gothic"/>
          <w:sz w:val="22"/>
          <w:szCs w:val="22"/>
        </w:rPr>
      </w:pPr>
    </w:p>
    <w:p w14:paraId="4B85ACFF" w14:textId="64851083" w:rsidR="001A5894" w:rsidRDefault="001A5894" w:rsidP="00214835">
      <w:pPr>
        <w:rPr>
          <w:rFonts w:ascii="Century Gothic" w:hAnsi="Century Gothic"/>
          <w:sz w:val="22"/>
          <w:szCs w:val="22"/>
        </w:rPr>
      </w:pPr>
      <w:r>
        <w:rPr>
          <w:rFonts w:ascii="Century Gothic" w:hAnsi="Century Gothic"/>
          <w:sz w:val="22"/>
          <w:szCs w:val="22"/>
        </w:rPr>
        <w:t>Utrecht, 12 december 2019.</w:t>
      </w:r>
    </w:p>
    <w:p w14:paraId="5FD74B21" w14:textId="616A0D26" w:rsidR="001A5894" w:rsidRDefault="001A5894" w:rsidP="00214835">
      <w:pPr>
        <w:rPr>
          <w:rFonts w:ascii="Century Gothic" w:hAnsi="Century Gothic"/>
          <w:sz w:val="22"/>
          <w:szCs w:val="22"/>
        </w:rPr>
      </w:pPr>
    </w:p>
    <w:p w14:paraId="3C8754AE" w14:textId="2EC863F0" w:rsidR="001A5894" w:rsidRDefault="001A5894" w:rsidP="00214835">
      <w:pPr>
        <w:rPr>
          <w:rFonts w:ascii="Century Gothic" w:hAnsi="Century Gothic"/>
          <w:sz w:val="22"/>
          <w:szCs w:val="22"/>
        </w:rPr>
      </w:pPr>
    </w:p>
    <w:p w14:paraId="3CCE4406" w14:textId="3F4E9D66" w:rsidR="001A5894" w:rsidRPr="0079031D" w:rsidRDefault="001A5894" w:rsidP="001A5894">
      <w:pPr>
        <w:rPr>
          <w:rFonts w:ascii="Century Gothic" w:eastAsia="Times New Roman" w:hAnsi="Century Gothic" w:cs="Arial"/>
          <w:b/>
          <w:color w:val="000000"/>
          <w:sz w:val="22"/>
          <w:szCs w:val="22"/>
          <w:lang w:eastAsia="nl-NL"/>
        </w:rPr>
      </w:pPr>
      <w:r>
        <w:rPr>
          <w:rFonts w:ascii="Century Gothic" w:hAnsi="Century Gothic"/>
          <w:sz w:val="22"/>
          <w:szCs w:val="22"/>
        </w:rPr>
        <w:t>Geacht</w:t>
      </w:r>
      <w:r w:rsidRPr="001A5894">
        <w:rPr>
          <w:rFonts w:ascii="Century Gothic" w:hAnsi="Century Gothic"/>
          <w:sz w:val="22"/>
          <w:szCs w:val="22"/>
        </w:rPr>
        <w:t xml:space="preserve">e </w:t>
      </w:r>
      <w:r w:rsidRPr="001A5894">
        <w:rPr>
          <w:rFonts w:ascii="Century Gothic" w:eastAsia="Times New Roman" w:hAnsi="Century Gothic" w:cs="Arial"/>
          <w:color w:val="000000"/>
          <w:sz w:val="22"/>
          <w:szCs w:val="22"/>
          <w:lang w:eastAsia="nl-NL"/>
        </w:rPr>
        <w:t xml:space="preserve">voorzitter en </w:t>
      </w:r>
      <w:r w:rsidRPr="0079031D">
        <w:rPr>
          <w:rFonts w:ascii="Century Gothic" w:eastAsia="Times New Roman" w:hAnsi="Century Gothic" w:cs="Calibri"/>
          <w:color w:val="000000" w:themeColor="text1"/>
          <w:sz w:val="22"/>
          <w:szCs w:val="22"/>
          <w:lang w:eastAsia="nl-NL"/>
        </w:rPr>
        <w:t>leden van de vast</w:t>
      </w:r>
      <w:r>
        <w:rPr>
          <w:rFonts w:ascii="Century Gothic" w:eastAsia="Times New Roman" w:hAnsi="Century Gothic" w:cs="Calibri"/>
          <w:color w:val="000000" w:themeColor="text1"/>
          <w:sz w:val="22"/>
          <w:szCs w:val="22"/>
          <w:lang w:eastAsia="nl-NL"/>
        </w:rPr>
        <w:t>e</w:t>
      </w:r>
      <w:r w:rsidRPr="0079031D">
        <w:rPr>
          <w:rFonts w:ascii="Century Gothic" w:eastAsia="Times New Roman" w:hAnsi="Century Gothic" w:cs="Calibri"/>
          <w:color w:val="000000" w:themeColor="text1"/>
          <w:sz w:val="22"/>
          <w:szCs w:val="22"/>
          <w:lang w:eastAsia="nl-NL"/>
        </w:rPr>
        <w:t xml:space="preserve"> Kamercommissie OCW,</w:t>
      </w:r>
    </w:p>
    <w:p w14:paraId="50147B96" w14:textId="77777777" w:rsidR="001A5894" w:rsidRPr="001A5894" w:rsidRDefault="001A5894" w:rsidP="001A5894">
      <w:pPr>
        <w:rPr>
          <w:rFonts w:ascii="Century Gothic" w:eastAsia="Times New Roman" w:hAnsi="Century Gothic" w:cs="Calibri"/>
          <w:color w:val="000000" w:themeColor="text1"/>
          <w:sz w:val="22"/>
          <w:szCs w:val="22"/>
          <w:lang w:eastAsia="nl-NL"/>
        </w:rPr>
      </w:pPr>
      <w:r w:rsidRPr="0079031D">
        <w:rPr>
          <w:rFonts w:ascii="Century Gothic" w:eastAsia="Times New Roman" w:hAnsi="Century Gothic" w:cs="Calibri"/>
          <w:color w:val="000000" w:themeColor="text1"/>
          <w:sz w:val="22"/>
          <w:szCs w:val="22"/>
          <w:lang w:eastAsia="nl-NL"/>
        </w:rPr>
        <w:t> </w:t>
      </w:r>
    </w:p>
    <w:p w14:paraId="3CD6086D" w14:textId="77777777" w:rsidR="001A5894" w:rsidRPr="0079031D" w:rsidRDefault="001A5894" w:rsidP="001A5894">
      <w:pPr>
        <w:rPr>
          <w:rFonts w:ascii="Century Gothic" w:eastAsia="Times New Roman" w:hAnsi="Century Gothic" w:cs="Calibri"/>
          <w:color w:val="000000" w:themeColor="text1"/>
          <w:sz w:val="22"/>
          <w:szCs w:val="22"/>
          <w:lang w:eastAsia="nl-NL"/>
        </w:rPr>
      </w:pPr>
      <w:r w:rsidRPr="0079031D">
        <w:rPr>
          <w:rFonts w:ascii="Century Gothic" w:eastAsia="Times New Roman" w:hAnsi="Century Gothic" w:cs="Times New Roman"/>
          <w:color w:val="000000" w:themeColor="text1"/>
          <w:sz w:val="22"/>
          <w:szCs w:val="22"/>
          <w:lang w:eastAsia="nl-NL"/>
        </w:rPr>
        <w:t xml:space="preserve">De </w:t>
      </w:r>
      <w:r w:rsidRPr="001A5894">
        <w:rPr>
          <w:rFonts w:ascii="Century Gothic" w:eastAsia="Times New Roman" w:hAnsi="Century Gothic" w:cs="Times New Roman"/>
          <w:color w:val="000000" w:themeColor="text1"/>
          <w:sz w:val="22"/>
          <w:szCs w:val="22"/>
          <w:lang w:eastAsia="nl-NL"/>
        </w:rPr>
        <w:t xml:space="preserve">15 </w:t>
      </w:r>
      <w:r w:rsidRPr="0079031D">
        <w:rPr>
          <w:rFonts w:ascii="Century Gothic" w:eastAsia="Times New Roman" w:hAnsi="Century Gothic" w:cs="Times New Roman"/>
          <w:color w:val="000000" w:themeColor="text1"/>
          <w:sz w:val="22"/>
          <w:szCs w:val="22"/>
          <w:lang w:eastAsia="nl-NL"/>
        </w:rPr>
        <w:t xml:space="preserve">lid-organisaties van het Profielenberaad hebben met veel interesse kennisgenomen van het door de Tweede Kamer gevoerde debat over de voorgestelde wijzigingen van de onderwijswetten met betrekking tot de vrijwillige ouderbijdrage. Wij waarderen het zeer dat er in het debat uitvoerig </w:t>
      </w:r>
      <w:r w:rsidRPr="001A5894">
        <w:rPr>
          <w:rFonts w:ascii="Century Gothic" w:eastAsia="Times New Roman" w:hAnsi="Century Gothic" w:cs="Times New Roman"/>
          <w:color w:val="000000" w:themeColor="text1"/>
          <w:sz w:val="22"/>
          <w:szCs w:val="22"/>
          <w:lang w:eastAsia="nl-NL"/>
        </w:rPr>
        <w:t xml:space="preserve">is </w:t>
      </w:r>
      <w:r w:rsidRPr="0079031D">
        <w:rPr>
          <w:rFonts w:ascii="Century Gothic" w:eastAsia="Times New Roman" w:hAnsi="Century Gothic" w:cs="Times New Roman"/>
          <w:color w:val="000000" w:themeColor="text1"/>
          <w:sz w:val="22"/>
          <w:szCs w:val="22"/>
          <w:lang w:eastAsia="nl-NL"/>
        </w:rPr>
        <w:t xml:space="preserve">stilgestaan bij het belang van </w:t>
      </w:r>
      <w:proofErr w:type="spellStart"/>
      <w:r w:rsidRPr="001A5894">
        <w:rPr>
          <w:rFonts w:ascii="Century Gothic" w:eastAsia="Times New Roman" w:hAnsi="Century Gothic" w:cs="Times New Roman"/>
          <w:color w:val="000000" w:themeColor="text1"/>
          <w:sz w:val="22"/>
          <w:szCs w:val="22"/>
          <w:lang w:eastAsia="nl-NL"/>
        </w:rPr>
        <w:t>extracurriculaire</w:t>
      </w:r>
      <w:proofErr w:type="spellEnd"/>
      <w:r w:rsidRPr="001A5894">
        <w:rPr>
          <w:rFonts w:ascii="Century Gothic" w:eastAsia="Times New Roman" w:hAnsi="Century Gothic" w:cs="Times New Roman"/>
          <w:color w:val="000000" w:themeColor="text1"/>
          <w:sz w:val="22"/>
          <w:szCs w:val="22"/>
          <w:lang w:eastAsia="nl-NL"/>
        </w:rPr>
        <w:t xml:space="preserve"> activiteiten van </w:t>
      </w:r>
      <w:r w:rsidRPr="0079031D">
        <w:rPr>
          <w:rFonts w:ascii="Century Gothic" w:eastAsia="Times New Roman" w:hAnsi="Century Gothic" w:cs="Times New Roman"/>
          <w:color w:val="000000" w:themeColor="text1"/>
          <w:sz w:val="22"/>
          <w:szCs w:val="22"/>
          <w:lang w:eastAsia="nl-NL"/>
        </w:rPr>
        <w:t>profielscholen voor het Nederlandse onderwijs</w:t>
      </w:r>
      <w:r w:rsidRPr="001A5894">
        <w:rPr>
          <w:rFonts w:ascii="Century Gothic" w:eastAsia="Times New Roman" w:hAnsi="Century Gothic" w:cs="Times New Roman"/>
          <w:color w:val="000000" w:themeColor="text1"/>
          <w:sz w:val="22"/>
          <w:szCs w:val="22"/>
          <w:lang w:eastAsia="nl-NL"/>
        </w:rPr>
        <w:t>. We</w:t>
      </w:r>
      <w:r w:rsidRPr="0079031D">
        <w:rPr>
          <w:rFonts w:ascii="Century Gothic" w:eastAsia="Times New Roman" w:hAnsi="Century Gothic" w:cs="Times New Roman"/>
          <w:color w:val="000000" w:themeColor="text1"/>
          <w:sz w:val="22"/>
          <w:szCs w:val="22"/>
          <w:lang w:eastAsia="nl-NL"/>
        </w:rPr>
        <w:t> </w:t>
      </w:r>
      <w:r w:rsidRPr="001A5894">
        <w:rPr>
          <w:rFonts w:ascii="Century Gothic" w:eastAsia="Times New Roman" w:hAnsi="Century Gothic" w:cs="Times New Roman"/>
          <w:color w:val="000000" w:themeColor="text1"/>
          <w:sz w:val="22"/>
          <w:szCs w:val="22"/>
          <w:lang w:eastAsia="nl-NL"/>
        </w:rPr>
        <w:t xml:space="preserve">stellen het op prijs dat er </w:t>
      </w:r>
      <w:r w:rsidRPr="0079031D">
        <w:rPr>
          <w:rFonts w:ascii="Century Gothic" w:eastAsia="Times New Roman" w:hAnsi="Century Gothic" w:cs="Times New Roman"/>
          <w:color w:val="000000" w:themeColor="text1"/>
          <w:sz w:val="22"/>
          <w:szCs w:val="22"/>
          <w:lang w:eastAsia="nl-NL"/>
        </w:rPr>
        <w:t xml:space="preserve">twee amendementen en een motie zijn ingediend met betrekking tot de vrijwillige ouderbijdrage voor </w:t>
      </w:r>
      <w:proofErr w:type="spellStart"/>
      <w:r w:rsidRPr="0079031D">
        <w:rPr>
          <w:rFonts w:ascii="Century Gothic" w:eastAsia="Times New Roman" w:hAnsi="Century Gothic" w:cs="Times New Roman"/>
          <w:color w:val="000000" w:themeColor="text1"/>
          <w:sz w:val="22"/>
          <w:szCs w:val="22"/>
          <w:lang w:eastAsia="nl-NL"/>
        </w:rPr>
        <w:t>extracurriculaire</w:t>
      </w:r>
      <w:proofErr w:type="spellEnd"/>
      <w:r w:rsidRPr="0079031D">
        <w:rPr>
          <w:rFonts w:ascii="Century Gothic" w:eastAsia="Times New Roman" w:hAnsi="Century Gothic" w:cs="Times New Roman"/>
          <w:color w:val="000000" w:themeColor="text1"/>
          <w:sz w:val="22"/>
          <w:szCs w:val="22"/>
          <w:lang w:eastAsia="nl-NL"/>
        </w:rPr>
        <w:t> activiteiten die scholen in het kader van een profiel organiseren.</w:t>
      </w:r>
    </w:p>
    <w:p w14:paraId="7A0E1CC1" w14:textId="77777777" w:rsidR="001A5894" w:rsidRPr="0079031D" w:rsidRDefault="001A5894" w:rsidP="001A5894">
      <w:pPr>
        <w:spacing w:before="100" w:beforeAutospacing="1" w:after="100" w:afterAutospacing="1"/>
        <w:rPr>
          <w:rFonts w:ascii="Century Gothic" w:eastAsia="Times New Roman" w:hAnsi="Century Gothic" w:cs="Times New Roman"/>
          <w:color w:val="000000" w:themeColor="text1"/>
          <w:sz w:val="22"/>
          <w:szCs w:val="22"/>
          <w:lang w:eastAsia="nl-NL"/>
        </w:rPr>
      </w:pPr>
      <w:r w:rsidRPr="0079031D">
        <w:rPr>
          <w:rFonts w:ascii="Century Gothic" w:eastAsia="Times New Roman" w:hAnsi="Century Gothic" w:cs="Times New Roman"/>
          <w:color w:val="000000" w:themeColor="text1"/>
          <w:sz w:val="22"/>
          <w:szCs w:val="22"/>
          <w:lang w:eastAsia="nl-NL"/>
        </w:rPr>
        <w:t>Wij zijn ons er terdege van bewust dat de voorgestelde maatregelen de verantwoordelijkheid bij scholen en profielorganisaties leggen om zorg te dragen voor transparante en niet-vrijblijvende regelingen die voorkomen dat leerlingen van deze activiteiten worden uitgesloten indien de ouderbijdrage niet voldaan kan worden. En tevens dat er vanuit de profielorganisaties strikt moet worden toegezien op naleving van deze regelingen.</w:t>
      </w:r>
    </w:p>
    <w:p w14:paraId="0A720C2E" w14:textId="77777777" w:rsidR="001A5894" w:rsidRPr="0079031D" w:rsidRDefault="001A5894" w:rsidP="001A5894">
      <w:pPr>
        <w:spacing w:before="100" w:beforeAutospacing="1" w:after="100" w:afterAutospacing="1"/>
        <w:rPr>
          <w:rFonts w:ascii="Century Gothic" w:eastAsia="Times New Roman" w:hAnsi="Century Gothic" w:cs="Times New Roman"/>
          <w:color w:val="000000" w:themeColor="text1"/>
          <w:sz w:val="22"/>
          <w:szCs w:val="22"/>
          <w:lang w:eastAsia="nl-NL"/>
        </w:rPr>
      </w:pPr>
      <w:r w:rsidRPr="0079031D">
        <w:rPr>
          <w:rFonts w:ascii="Century Gothic" w:eastAsia="Times New Roman" w:hAnsi="Century Gothic" w:cs="Times New Roman"/>
          <w:color w:val="000000" w:themeColor="text1"/>
          <w:sz w:val="22"/>
          <w:szCs w:val="22"/>
          <w:lang w:eastAsia="nl-NL"/>
        </w:rPr>
        <w:t xml:space="preserve">We </w:t>
      </w:r>
      <w:r w:rsidRPr="001A5894">
        <w:rPr>
          <w:rFonts w:ascii="Century Gothic" w:eastAsia="Times New Roman" w:hAnsi="Century Gothic" w:cs="Times New Roman"/>
          <w:color w:val="000000" w:themeColor="text1"/>
          <w:sz w:val="22"/>
          <w:szCs w:val="22"/>
          <w:lang w:eastAsia="nl-NL"/>
        </w:rPr>
        <w:t xml:space="preserve">willen bij deze </w:t>
      </w:r>
      <w:r w:rsidRPr="0079031D">
        <w:rPr>
          <w:rFonts w:ascii="Century Gothic" w:eastAsia="Times New Roman" w:hAnsi="Century Gothic" w:cs="Times New Roman"/>
          <w:color w:val="000000" w:themeColor="text1"/>
          <w:sz w:val="22"/>
          <w:szCs w:val="22"/>
          <w:lang w:eastAsia="nl-NL"/>
        </w:rPr>
        <w:t xml:space="preserve">de leden van de Kamercommissie </w:t>
      </w:r>
      <w:r w:rsidRPr="001A5894">
        <w:rPr>
          <w:rFonts w:ascii="Century Gothic" w:eastAsia="Times New Roman" w:hAnsi="Century Gothic" w:cs="Times New Roman"/>
          <w:color w:val="000000" w:themeColor="text1"/>
          <w:sz w:val="22"/>
          <w:szCs w:val="22"/>
          <w:lang w:eastAsia="nl-NL"/>
        </w:rPr>
        <w:t xml:space="preserve">laten </w:t>
      </w:r>
      <w:r w:rsidRPr="0079031D">
        <w:rPr>
          <w:rFonts w:ascii="Century Gothic" w:eastAsia="Times New Roman" w:hAnsi="Century Gothic" w:cs="Times New Roman"/>
          <w:color w:val="000000" w:themeColor="text1"/>
          <w:sz w:val="22"/>
          <w:szCs w:val="22"/>
          <w:lang w:eastAsia="nl-NL"/>
        </w:rPr>
        <w:t>weten dat we als profielorganisaties graag uitvoering geven aan de in de amendementen en motie genoemde maatregelen.</w:t>
      </w:r>
    </w:p>
    <w:p w14:paraId="544A021F" w14:textId="45F926F3" w:rsidR="001A5894" w:rsidRDefault="001A5894" w:rsidP="001A5894">
      <w:pPr>
        <w:spacing w:before="100" w:beforeAutospacing="1" w:after="100" w:afterAutospacing="1"/>
        <w:rPr>
          <w:rFonts w:ascii="Century Gothic" w:eastAsia="Times New Roman" w:hAnsi="Century Gothic" w:cs="Times New Roman"/>
          <w:color w:val="000000" w:themeColor="text1"/>
          <w:sz w:val="22"/>
          <w:szCs w:val="22"/>
          <w:lang w:eastAsia="nl-NL"/>
        </w:rPr>
      </w:pPr>
      <w:r w:rsidRPr="0079031D">
        <w:rPr>
          <w:rFonts w:ascii="Century Gothic" w:eastAsia="Times New Roman" w:hAnsi="Century Gothic" w:cs="Times New Roman"/>
          <w:color w:val="000000" w:themeColor="text1"/>
          <w:sz w:val="22"/>
          <w:szCs w:val="22"/>
          <w:lang w:eastAsia="nl-NL"/>
        </w:rPr>
        <w:t>Wij wensen de Kamer wijsheid toe bij de besluitvorming en hopen uiteraard op een resultaat waarmee de scholen op zorgvuldige en inclusieve wijze vorm kunnen geven aan het bijzondere en uitdagende onderwijs dat de profielscholen bieden. </w:t>
      </w:r>
    </w:p>
    <w:p w14:paraId="6E6851B1" w14:textId="4E6A885E" w:rsidR="001A5894" w:rsidRDefault="001A5894" w:rsidP="001A5894">
      <w:pPr>
        <w:spacing w:before="100" w:beforeAutospacing="1" w:after="100" w:afterAutospacing="1"/>
        <w:rPr>
          <w:rFonts w:ascii="Century Gothic" w:eastAsia="Times New Roman" w:hAnsi="Century Gothic" w:cs="Times New Roman"/>
          <w:color w:val="000000" w:themeColor="text1"/>
          <w:sz w:val="22"/>
          <w:szCs w:val="22"/>
          <w:lang w:eastAsia="nl-NL"/>
        </w:rPr>
      </w:pPr>
      <w:r>
        <w:rPr>
          <w:rFonts w:ascii="Century Gothic" w:eastAsia="Times New Roman" w:hAnsi="Century Gothic" w:cs="Times New Roman"/>
          <w:color w:val="000000" w:themeColor="text1"/>
          <w:sz w:val="22"/>
          <w:szCs w:val="22"/>
          <w:lang w:eastAsia="nl-NL"/>
        </w:rPr>
        <w:t>Namens de 15 profielorganisaties,</w:t>
      </w:r>
    </w:p>
    <w:p w14:paraId="67FE5D61" w14:textId="24514D46" w:rsidR="001A5894" w:rsidRDefault="001A5894" w:rsidP="001A5894">
      <w:pPr>
        <w:spacing w:before="100" w:beforeAutospacing="1" w:after="100" w:afterAutospacing="1"/>
        <w:rPr>
          <w:rFonts w:ascii="Century Gothic" w:eastAsia="Times New Roman" w:hAnsi="Century Gothic" w:cs="Times New Roman"/>
          <w:color w:val="000000" w:themeColor="text1"/>
          <w:sz w:val="22"/>
          <w:szCs w:val="22"/>
          <w:lang w:eastAsia="nl-NL"/>
        </w:rPr>
      </w:pPr>
    </w:p>
    <w:p w14:paraId="5E0E33A5" w14:textId="65F370D5" w:rsidR="001A5894" w:rsidRDefault="001A5894" w:rsidP="001A5894">
      <w:pPr>
        <w:rPr>
          <w:rFonts w:ascii="Century Gothic" w:eastAsia="Times New Roman" w:hAnsi="Century Gothic" w:cs="Times New Roman"/>
          <w:color w:val="000000" w:themeColor="text1"/>
          <w:sz w:val="22"/>
          <w:szCs w:val="22"/>
          <w:lang w:eastAsia="nl-NL"/>
        </w:rPr>
      </w:pPr>
      <w:r>
        <w:rPr>
          <w:rFonts w:ascii="Century Gothic" w:eastAsia="Times New Roman" w:hAnsi="Century Gothic" w:cs="Times New Roman"/>
          <w:color w:val="000000" w:themeColor="text1"/>
          <w:sz w:val="22"/>
          <w:szCs w:val="22"/>
          <w:lang w:eastAsia="nl-NL"/>
        </w:rPr>
        <w:t>Henk Visscher</w:t>
      </w:r>
      <w:r w:rsidR="009F76AE">
        <w:rPr>
          <w:rFonts w:ascii="Century Gothic" w:eastAsia="Times New Roman" w:hAnsi="Century Gothic" w:cs="Times New Roman"/>
          <w:color w:val="000000" w:themeColor="text1"/>
          <w:sz w:val="22"/>
          <w:szCs w:val="22"/>
          <w:lang w:eastAsia="nl-NL"/>
        </w:rPr>
        <w:tab/>
      </w:r>
      <w:r w:rsidR="009F76AE">
        <w:rPr>
          <w:rFonts w:ascii="Century Gothic" w:eastAsia="Times New Roman" w:hAnsi="Century Gothic" w:cs="Times New Roman"/>
          <w:color w:val="000000" w:themeColor="text1"/>
          <w:sz w:val="22"/>
          <w:szCs w:val="22"/>
          <w:lang w:eastAsia="nl-NL"/>
        </w:rPr>
        <w:tab/>
      </w:r>
      <w:r w:rsidR="009F76AE">
        <w:rPr>
          <w:rFonts w:ascii="Century Gothic" w:eastAsia="Times New Roman" w:hAnsi="Century Gothic" w:cs="Times New Roman"/>
          <w:color w:val="000000" w:themeColor="text1"/>
          <w:sz w:val="22"/>
          <w:szCs w:val="22"/>
          <w:lang w:eastAsia="nl-NL"/>
        </w:rPr>
        <w:tab/>
      </w:r>
      <w:r w:rsidR="009F76AE">
        <w:rPr>
          <w:rFonts w:ascii="Century Gothic" w:eastAsia="Times New Roman" w:hAnsi="Century Gothic" w:cs="Times New Roman"/>
          <w:color w:val="000000" w:themeColor="text1"/>
          <w:sz w:val="22"/>
          <w:szCs w:val="22"/>
          <w:lang w:eastAsia="nl-NL"/>
        </w:rPr>
        <w:tab/>
      </w:r>
      <w:r w:rsidR="009F76AE">
        <w:rPr>
          <w:rFonts w:ascii="Century Gothic" w:eastAsia="Times New Roman" w:hAnsi="Century Gothic" w:cs="Times New Roman"/>
          <w:color w:val="000000" w:themeColor="text1"/>
          <w:sz w:val="22"/>
          <w:szCs w:val="22"/>
          <w:lang w:eastAsia="nl-NL"/>
        </w:rPr>
        <w:tab/>
        <w:t>Pieter Hettema</w:t>
      </w:r>
    </w:p>
    <w:p w14:paraId="2A65910A" w14:textId="004E1EB2" w:rsidR="001A5894" w:rsidRDefault="001A5894" w:rsidP="001A5894">
      <w:pPr>
        <w:rPr>
          <w:rFonts w:ascii="Century Gothic" w:eastAsia="Times New Roman" w:hAnsi="Century Gothic" w:cs="Times New Roman"/>
          <w:color w:val="000000" w:themeColor="text1"/>
          <w:sz w:val="22"/>
          <w:szCs w:val="22"/>
          <w:lang w:eastAsia="nl-NL"/>
        </w:rPr>
      </w:pPr>
      <w:r>
        <w:rPr>
          <w:rFonts w:ascii="Century Gothic" w:eastAsia="Times New Roman" w:hAnsi="Century Gothic" w:cs="Times New Roman"/>
          <w:color w:val="000000" w:themeColor="text1"/>
          <w:sz w:val="22"/>
          <w:szCs w:val="22"/>
          <w:lang w:eastAsia="nl-NL"/>
        </w:rPr>
        <w:t>(voorzitter Stuurgroep)</w:t>
      </w:r>
      <w:r w:rsidR="009F76AE">
        <w:rPr>
          <w:rFonts w:ascii="Century Gothic" w:eastAsia="Times New Roman" w:hAnsi="Century Gothic" w:cs="Times New Roman"/>
          <w:color w:val="000000" w:themeColor="text1"/>
          <w:sz w:val="22"/>
          <w:szCs w:val="22"/>
          <w:lang w:eastAsia="nl-NL"/>
        </w:rPr>
        <w:tab/>
      </w:r>
      <w:r w:rsidR="009F76AE">
        <w:rPr>
          <w:rFonts w:ascii="Century Gothic" w:eastAsia="Times New Roman" w:hAnsi="Century Gothic" w:cs="Times New Roman"/>
          <w:color w:val="000000" w:themeColor="text1"/>
          <w:sz w:val="22"/>
          <w:szCs w:val="22"/>
          <w:lang w:eastAsia="nl-NL"/>
        </w:rPr>
        <w:tab/>
      </w:r>
      <w:r w:rsidR="009F76AE">
        <w:rPr>
          <w:rFonts w:ascii="Century Gothic" w:eastAsia="Times New Roman" w:hAnsi="Century Gothic" w:cs="Times New Roman"/>
          <w:color w:val="000000" w:themeColor="text1"/>
          <w:sz w:val="22"/>
          <w:szCs w:val="22"/>
          <w:lang w:eastAsia="nl-NL"/>
        </w:rPr>
        <w:tab/>
      </w:r>
      <w:r w:rsidR="009F76AE">
        <w:rPr>
          <w:rFonts w:ascii="Century Gothic" w:eastAsia="Times New Roman" w:hAnsi="Century Gothic" w:cs="Times New Roman"/>
          <w:color w:val="000000" w:themeColor="text1"/>
          <w:sz w:val="22"/>
          <w:szCs w:val="22"/>
          <w:lang w:eastAsia="nl-NL"/>
        </w:rPr>
        <w:tab/>
        <w:t>(projectleider)</w:t>
      </w:r>
    </w:p>
    <w:p w14:paraId="625053E4" w14:textId="3EAF4C09" w:rsidR="001A5894" w:rsidRDefault="001A5894" w:rsidP="001A5894">
      <w:pPr>
        <w:rPr>
          <w:rFonts w:ascii="Century Gothic" w:eastAsia="Times New Roman" w:hAnsi="Century Gothic" w:cs="Times New Roman"/>
          <w:color w:val="000000" w:themeColor="text1"/>
          <w:sz w:val="22"/>
          <w:szCs w:val="22"/>
          <w:lang w:eastAsia="nl-NL"/>
        </w:rPr>
      </w:pPr>
    </w:p>
    <w:p w14:paraId="2821F433" w14:textId="39A207D8" w:rsidR="00636EFB" w:rsidRDefault="00636EFB" w:rsidP="001A5894">
      <w:pPr>
        <w:rPr>
          <w:rFonts w:ascii="Century Gothic" w:eastAsia="Times New Roman" w:hAnsi="Century Gothic" w:cs="Times New Roman"/>
          <w:color w:val="000000" w:themeColor="text1"/>
          <w:sz w:val="22"/>
          <w:szCs w:val="22"/>
          <w:lang w:eastAsia="nl-NL"/>
        </w:rPr>
      </w:pPr>
    </w:p>
    <w:p w14:paraId="1813AF9B" w14:textId="46448162" w:rsidR="00636EFB" w:rsidRDefault="00636EFB" w:rsidP="001A5894">
      <w:pPr>
        <w:rPr>
          <w:rFonts w:ascii="Century Gothic" w:eastAsia="Times New Roman" w:hAnsi="Century Gothic" w:cs="Times New Roman"/>
          <w:color w:val="000000" w:themeColor="text1"/>
          <w:sz w:val="22"/>
          <w:szCs w:val="22"/>
          <w:lang w:eastAsia="nl-NL"/>
        </w:rPr>
      </w:pPr>
    </w:p>
    <w:p w14:paraId="3DC768CE" w14:textId="29821143" w:rsidR="00491C59" w:rsidRPr="00491C59" w:rsidRDefault="00491C59">
      <w:pPr>
        <w:rPr>
          <w:rFonts w:ascii="Century Gothic" w:eastAsia="Times New Roman" w:hAnsi="Century Gothic" w:cs="Times New Roman"/>
          <w:lang w:eastAsia="nl-NL"/>
        </w:rPr>
      </w:pPr>
      <w:r>
        <w:rPr>
          <w:rFonts w:ascii="Century Gothic" w:eastAsia="Times New Roman" w:hAnsi="Century Gothic" w:cs="Times New Roman"/>
          <w:color w:val="000000" w:themeColor="text1"/>
          <w:lang w:eastAsia="nl-NL"/>
        </w:rPr>
        <w:t xml:space="preserve">Leden Profielenberaad: </w:t>
      </w:r>
      <w:proofErr w:type="spellStart"/>
      <w:r w:rsidR="00636EFB" w:rsidRPr="00491C59">
        <w:rPr>
          <w:rFonts w:ascii="Century Gothic" w:eastAsia="Times New Roman" w:hAnsi="Century Gothic" w:cs="Times New Roman"/>
          <w:color w:val="000000" w:themeColor="text1"/>
          <w:lang w:eastAsia="nl-NL"/>
        </w:rPr>
        <w:t>Beta</w:t>
      </w:r>
      <w:proofErr w:type="spellEnd"/>
      <w:r w:rsidR="00636EFB" w:rsidRPr="00491C59">
        <w:rPr>
          <w:rFonts w:ascii="Century Gothic" w:eastAsia="Times New Roman" w:hAnsi="Century Gothic" w:cs="Times New Roman"/>
          <w:color w:val="000000" w:themeColor="text1"/>
          <w:lang w:eastAsia="nl-NL"/>
        </w:rPr>
        <w:t xml:space="preserve"> Challenge, </w:t>
      </w:r>
      <w:proofErr w:type="spellStart"/>
      <w:r w:rsidR="00636EFB" w:rsidRPr="00491C59">
        <w:rPr>
          <w:rFonts w:ascii="Century Gothic" w:eastAsia="Times New Roman" w:hAnsi="Century Gothic" w:cs="Times New Roman"/>
          <w:color w:val="000000" w:themeColor="text1"/>
          <w:lang w:eastAsia="nl-NL"/>
        </w:rPr>
        <w:t>Geo</w:t>
      </w:r>
      <w:proofErr w:type="spellEnd"/>
      <w:r w:rsidR="00636EFB" w:rsidRPr="00491C59">
        <w:rPr>
          <w:rFonts w:ascii="Century Gothic" w:eastAsia="Times New Roman" w:hAnsi="Century Gothic" w:cs="Times New Roman"/>
          <w:color w:val="000000" w:themeColor="text1"/>
          <w:lang w:eastAsia="nl-NL"/>
        </w:rPr>
        <w:t xml:space="preserve"> </w:t>
      </w:r>
      <w:proofErr w:type="spellStart"/>
      <w:r w:rsidR="00636EFB" w:rsidRPr="00491C59">
        <w:rPr>
          <w:rFonts w:ascii="Century Gothic" w:eastAsia="Times New Roman" w:hAnsi="Century Gothic" w:cs="Times New Roman"/>
          <w:color w:val="000000" w:themeColor="text1"/>
          <w:lang w:eastAsia="nl-NL"/>
        </w:rPr>
        <w:t>Future</w:t>
      </w:r>
      <w:proofErr w:type="spellEnd"/>
      <w:r w:rsidR="00636EFB" w:rsidRPr="00491C59">
        <w:rPr>
          <w:rFonts w:ascii="Century Gothic" w:eastAsia="Times New Roman" w:hAnsi="Century Gothic" w:cs="Times New Roman"/>
          <w:color w:val="000000" w:themeColor="text1"/>
          <w:lang w:eastAsia="nl-NL"/>
        </w:rPr>
        <w:t xml:space="preserve"> Schools, Global </w:t>
      </w:r>
      <w:proofErr w:type="spellStart"/>
      <w:r w:rsidR="00636EFB" w:rsidRPr="00491C59">
        <w:rPr>
          <w:rFonts w:ascii="Century Gothic" w:eastAsia="Times New Roman" w:hAnsi="Century Gothic" w:cs="Times New Roman"/>
          <w:color w:val="000000" w:themeColor="text1"/>
          <w:lang w:eastAsia="nl-NL"/>
        </w:rPr>
        <w:t>Citizen</w:t>
      </w:r>
      <w:proofErr w:type="spellEnd"/>
      <w:r w:rsidR="00636EFB" w:rsidRPr="00491C59">
        <w:rPr>
          <w:rFonts w:ascii="Century Gothic" w:eastAsia="Times New Roman" w:hAnsi="Century Gothic" w:cs="Times New Roman"/>
          <w:color w:val="000000" w:themeColor="text1"/>
          <w:lang w:eastAsia="nl-NL"/>
        </w:rPr>
        <w:t xml:space="preserve"> Network, Havisten Competent, </w:t>
      </w:r>
      <w:proofErr w:type="spellStart"/>
      <w:r w:rsidR="00636EFB" w:rsidRPr="00491C59">
        <w:rPr>
          <w:rFonts w:ascii="Century Gothic" w:eastAsia="Times New Roman" w:hAnsi="Century Gothic" w:cs="Times New Roman"/>
          <w:color w:val="000000" w:themeColor="text1"/>
          <w:lang w:eastAsia="nl-NL"/>
        </w:rPr>
        <w:t>iScholengroep</w:t>
      </w:r>
      <w:proofErr w:type="spellEnd"/>
      <w:r w:rsidR="00636EFB" w:rsidRPr="00491C59">
        <w:rPr>
          <w:rFonts w:ascii="Century Gothic" w:eastAsia="Times New Roman" w:hAnsi="Century Gothic" w:cs="Times New Roman"/>
          <w:color w:val="000000" w:themeColor="text1"/>
          <w:lang w:eastAsia="nl-NL"/>
        </w:rPr>
        <w:t xml:space="preserve">, </w:t>
      </w:r>
      <w:proofErr w:type="spellStart"/>
      <w:r w:rsidR="00636EFB" w:rsidRPr="00491C59">
        <w:rPr>
          <w:rFonts w:ascii="Century Gothic" w:eastAsia="Times New Roman" w:hAnsi="Century Gothic" w:cs="Times New Roman"/>
          <w:color w:val="000000" w:themeColor="text1"/>
          <w:lang w:eastAsia="nl-NL"/>
        </w:rPr>
        <w:t>JetNet</w:t>
      </w:r>
      <w:proofErr w:type="spellEnd"/>
      <w:r w:rsidR="00636EFB" w:rsidRPr="00491C59">
        <w:rPr>
          <w:rFonts w:ascii="Century Gothic" w:eastAsia="Times New Roman" w:hAnsi="Century Gothic" w:cs="Times New Roman"/>
          <w:color w:val="000000" w:themeColor="text1"/>
          <w:lang w:eastAsia="nl-NL"/>
        </w:rPr>
        <w:t>/</w:t>
      </w:r>
      <w:proofErr w:type="spellStart"/>
      <w:r w:rsidR="00636EFB" w:rsidRPr="00491C59">
        <w:rPr>
          <w:rFonts w:ascii="Century Gothic" w:eastAsia="Times New Roman" w:hAnsi="Century Gothic" w:cs="Times New Roman"/>
          <w:color w:val="000000" w:themeColor="text1"/>
          <w:lang w:eastAsia="nl-NL"/>
        </w:rPr>
        <w:t>Technet</w:t>
      </w:r>
      <w:proofErr w:type="spellEnd"/>
      <w:r w:rsidR="00636EFB" w:rsidRPr="00491C59">
        <w:rPr>
          <w:rFonts w:ascii="Century Gothic" w:eastAsia="Times New Roman" w:hAnsi="Century Gothic" w:cs="Times New Roman"/>
          <w:color w:val="000000" w:themeColor="text1"/>
          <w:lang w:eastAsia="nl-NL"/>
        </w:rPr>
        <w:t xml:space="preserve">, </w:t>
      </w:r>
      <w:proofErr w:type="spellStart"/>
      <w:r w:rsidR="00636EFB" w:rsidRPr="00491C59">
        <w:rPr>
          <w:rFonts w:ascii="Century Gothic" w:eastAsia="Times New Roman" w:hAnsi="Century Gothic" w:cs="Times New Roman"/>
          <w:color w:val="000000" w:themeColor="text1"/>
          <w:lang w:eastAsia="nl-NL"/>
        </w:rPr>
        <w:t>TopsportTalenscholen</w:t>
      </w:r>
      <w:proofErr w:type="spellEnd"/>
      <w:r w:rsidR="00636EFB" w:rsidRPr="00491C59">
        <w:rPr>
          <w:rFonts w:ascii="Century Gothic" w:eastAsia="Times New Roman" w:hAnsi="Century Gothic" w:cs="Times New Roman"/>
          <w:color w:val="000000" w:themeColor="text1"/>
          <w:lang w:eastAsia="nl-NL"/>
        </w:rPr>
        <w:t>/LOOT, Scholen voor Ondernemend Leren, Stichting Het Zelfstandig Gymnasium/</w:t>
      </w:r>
      <w:proofErr w:type="spellStart"/>
      <w:r w:rsidR="00636EFB" w:rsidRPr="00491C59">
        <w:rPr>
          <w:rFonts w:ascii="Century Gothic" w:eastAsia="Times New Roman" w:hAnsi="Century Gothic" w:cs="Times New Roman"/>
          <w:color w:val="000000" w:themeColor="text1"/>
          <w:lang w:eastAsia="nl-NL"/>
        </w:rPr>
        <w:t>Honours</w:t>
      </w:r>
      <w:proofErr w:type="spellEnd"/>
      <w:r w:rsidR="00636EFB" w:rsidRPr="00491C59">
        <w:rPr>
          <w:rFonts w:ascii="Century Gothic" w:eastAsia="Times New Roman" w:hAnsi="Century Gothic" w:cs="Times New Roman"/>
          <w:color w:val="000000" w:themeColor="text1"/>
          <w:lang w:eastAsia="nl-NL"/>
        </w:rPr>
        <w:t xml:space="preserve"> </w:t>
      </w:r>
      <w:proofErr w:type="spellStart"/>
      <w:r w:rsidR="00636EFB" w:rsidRPr="00491C59">
        <w:rPr>
          <w:rFonts w:ascii="Century Gothic" w:eastAsia="Times New Roman" w:hAnsi="Century Gothic" w:cs="Times New Roman"/>
          <w:color w:val="000000" w:themeColor="text1"/>
          <w:lang w:eastAsia="nl-NL"/>
        </w:rPr>
        <w:t>Programme</w:t>
      </w:r>
      <w:proofErr w:type="spellEnd"/>
      <w:r w:rsidR="00636EFB" w:rsidRPr="00491C59">
        <w:rPr>
          <w:rFonts w:ascii="Century Gothic" w:eastAsia="Times New Roman" w:hAnsi="Century Gothic" w:cs="Times New Roman"/>
          <w:color w:val="000000" w:themeColor="text1"/>
          <w:lang w:eastAsia="nl-NL"/>
        </w:rPr>
        <w:t xml:space="preserve">, Stichting </w:t>
      </w:r>
      <w:proofErr w:type="spellStart"/>
      <w:r w:rsidR="00636EFB" w:rsidRPr="00491C59">
        <w:rPr>
          <w:rFonts w:ascii="Century Gothic" w:eastAsia="Times New Roman" w:hAnsi="Century Gothic" w:cs="Times New Roman"/>
          <w:color w:val="000000" w:themeColor="text1"/>
          <w:lang w:eastAsia="nl-NL"/>
        </w:rPr>
        <w:t>Technasium</w:t>
      </w:r>
      <w:proofErr w:type="spellEnd"/>
      <w:r w:rsidR="00636EFB" w:rsidRPr="00491C59">
        <w:rPr>
          <w:rFonts w:ascii="Century Gothic" w:eastAsia="Times New Roman" w:hAnsi="Century Gothic" w:cs="Times New Roman"/>
          <w:color w:val="000000" w:themeColor="text1"/>
          <w:lang w:eastAsia="nl-NL"/>
        </w:rPr>
        <w:t xml:space="preserve">, TTO/NUFFIC, UNESCO-scholennetwerk, </w:t>
      </w:r>
      <w:proofErr w:type="spellStart"/>
      <w:r w:rsidR="00636EFB" w:rsidRPr="00491C59">
        <w:rPr>
          <w:rFonts w:ascii="Century Gothic" w:eastAsia="Times New Roman" w:hAnsi="Century Gothic" w:cs="Times New Roman"/>
          <w:color w:val="000000" w:themeColor="text1"/>
          <w:lang w:eastAsia="nl-NL"/>
        </w:rPr>
        <w:t>Ver,Cultuurprofielscholen</w:t>
      </w:r>
      <w:proofErr w:type="spellEnd"/>
      <w:r w:rsidR="00636EFB" w:rsidRPr="00491C59">
        <w:rPr>
          <w:rFonts w:ascii="Century Gothic" w:eastAsia="Times New Roman" w:hAnsi="Century Gothic" w:cs="Times New Roman"/>
          <w:color w:val="000000" w:themeColor="text1"/>
          <w:lang w:eastAsia="nl-NL"/>
        </w:rPr>
        <w:t xml:space="preserve">, </w:t>
      </w:r>
      <w:proofErr w:type="spellStart"/>
      <w:r w:rsidR="00636EFB" w:rsidRPr="00491C59">
        <w:rPr>
          <w:rFonts w:ascii="Century Gothic" w:eastAsia="Times New Roman" w:hAnsi="Century Gothic" w:cs="Times New Roman"/>
          <w:color w:val="000000" w:themeColor="text1"/>
          <w:lang w:eastAsia="nl-NL"/>
        </w:rPr>
        <w:t>Ver.NLT</w:t>
      </w:r>
      <w:proofErr w:type="spellEnd"/>
      <w:r w:rsidR="00636EFB" w:rsidRPr="00491C59">
        <w:rPr>
          <w:rFonts w:ascii="Century Gothic" w:eastAsia="Times New Roman" w:hAnsi="Century Gothic" w:cs="Times New Roman"/>
          <w:color w:val="000000" w:themeColor="text1"/>
          <w:lang w:eastAsia="nl-NL"/>
        </w:rPr>
        <w:t xml:space="preserve">, </w:t>
      </w:r>
      <w:proofErr w:type="spellStart"/>
      <w:r w:rsidR="00636EFB" w:rsidRPr="00491C59">
        <w:rPr>
          <w:rFonts w:ascii="Century Gothic" w:eastAsia="Times New Roman" w:hAnsi="Century Gothic" w:cs="Times New Roman"/>
          <w:color w:val="000000" w:themeColor="text1"/>
          <w:lang w:eastAsia="nl-NL"/>
        </w:rPr>
        <w:t>Wetenschapsorientatie</w:t>
      </w:r>
      <w:proofErr w:type="spellEnd"/>
      <w:r w:rsidR="00636EFB" w:rsidRPr="00491C59">
        <w:rPr>
          <w:rFonts w:ascii="Century Gothic" w:eastAsia="Times New Roman" w:hAnsi="Century Gothic" w:cs="Times New Roman"/>
          <w:color w:val="000000" w:themeColor="text1"/>
          <w:lang w:eastAsia="nl-NL"/>
        </w:rPr>
        <w:t xml:space="preserve"> Nederland (WON)</w:t>
      </w:r>
      <w:r w:rsidRPr="00491C59">
        <w:rPr>
          <w:rFonts w:ascii="Century Gothic" w:eastAsia="Times New Roman" w:hAnsi="Century Gothic" w:cs="Arial"/>
          <w:b/>
          <w:color w:val="000000"/>
          <w:lang w:eastAsia="nl-NL"/>
        </w:rPr>
        <w:t xml:space="preserve"> </w:t>
      </w:r>
    </w:p>
    <w:sectPr w:rsidR="00491C59" w:rsidRPr="00491C59" w:rsidSect="007C08AF">
      <w:headerReference w:type="default" r:id="rId11"/>
      <w:footerReference w:type="default" r:id="rId12"/>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897D1" w14:textId="77777777" w:rsidR="002D2B27" w:rsidRDefault="002D2B27" w:rsidP="0059634E">
      <w:pPr>
        <w:spacing w:line="240" w:lineRule="auto"/>
      </w:pPr>
      <w:r>
        <w:separator/>
      </w:r>
    </w:p>
  </w:endnote>
  <w:endnote w:type="continuationSeparator" w:id="0">
    <w:p w14:paraId="1E855289" w14:textId="77777777" w:rsidR="002D2B27" w:rsidRDefault="002D2B27" w:rsidP="005963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embedRegular r:id="rId1" w:fontKey="{9F73EB8E-B41C-4EA8-BE4E-F041EE9F80A8}"/>
    <w:embedBold r:id="rId2" w:fontKey="{C547DFC4-B59D-4931-B15B-C133546EE14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E5679" w14:textId="77777777" w:rsidR="0059634E" w:rsidRDefault="0059634E">
    <w:pPr>
      <w:pStyle w:val="Voettekst"/>
    </w:pPr>
    <w:r>
      <w:rPr>
        <w:noProof/>
        <w:lang w:eastAsia="nl-NL"/>
      </w:rPr>
      <w:drawing>
        <wp:anchor distT="0" distB="0" distL="114300" distR="114300" simplePos="0" relativeHeight="251658240" behindDoc="1" locked="0" layoutInCell="1" allowOverlap="1" wp14:anchorId="0248FC19" wp14:editId="28C22EE4">
          <wp:simplePos x="0" y="0"/>
          <wp:positionH relativeFrom="page">
            <wp:align>left</wp:align>
          </wp:positionH>
          <wp:positionV relativeFrom="paragraph">
            <wp:posOffset>33020</wp:posOffset>
          </wp:positionV>
          <wp:extent cx="7581694" cy="556592"/>
          <wp:effectExtent l="0" t="0" r="63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ldmateriaal_Profielenberaad_DEF_MENSEN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694" cy="556592"/>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C4D25" w14:textId="77777777" w:rsidR="002D2B27" w:rsidRDefault="002D2B27" w:rsidP="0059634E">
      <w:pPr>
        <w:spacing w:line="240" w:lineRule="auto"/>
      </w:pPr>
      <w:r>
        <w:separator/>
      </w:r>
    </w:p>
  </w:footnote>
  <w:footnote w:type="continuationSeparator" w:id="0">
    <w:p w14:paraId="6D017D5F" w14:textId="77777777" w:rsidR="002D2B27" w:rsidRDefault="002D2B27" w:rsidP="005963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74BB" w14:textId="77777777" w:rsidR="0059634E" w:rsidRDefault="0006512A" w:rsidP="007C08AF">
    <w:pPr>
      <w:pStyle w:val="Koptekst"/>
      <w:jc w:val="right"/>
    </w:pPr>
    <w:r>
      <w:rPr>
        <w:noProof/>
        <w:lang w:eastAsia="nl-NL"/>
      </w:rPr>
      <w:drawing>
        <wp:inline distT="0" distB="0" distL="0" distR="0" wp14:anchorId="0287533D" wp14:editId="1C9103BC">
          <wp:extent cx="1440929" cy="533840"/>
          <wp:effectExtent l="0" t="0" r="698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g_Profielenberaad.png"/>
                  <pic:cNvPicPr/>
                </pic:nvPicPr>
                <pic:blipFill>
                  <a:blip r:embed="rId1">
                    <a:extLst>
                      <a:ext uri="{28A0092B-C50C-407E-A947-70E740481C1C}">
                        <a14:useLocalDpi xmlns:a14="http://schemas.microsoft.com/office/drawing/2010/main" val="0"/>
                      </a:ext>
                    </a:extLst>
                  </a:blip>
                  <a:stretch>
                    <a:fillRect/>
                  </a:stretch>
                </pic:blipFill>
                <pic:spPr>
                  <a:xfrm>
                    <a:off x="0" y="0"/>
                    <a:ext cx="1490954" cy="5523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8E2"/>
    <w:multiLevelType w:val="multilevel"/>
    <w:tmpl w:val="3ECED322"/>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863CB"/>
    <w:multiLevelType w:val="hybridMultilevel"/>
    <w:tmpl w:val="7450BFA8"/>
    <w:lvl w:ilvl="0" w:tplc="9BF8E9C4">
      <w:start w:val="1"/>
      <w:numFmt w:val="bullet"/>
      <w:lvlText w:val=""/>
      <w:lvlJc w:val="left"/>
      <w:pPr>
        <w:ind w:left="1080" w:hanging="360"/>
      </w:pPr>
      <w:rPr>
        <w:rFonts w:ascii="Wingdings" w:hAnsi="Wingdings" w:hint="default"/>
        <w:sz w:val="2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3FF0F75"/>
    <w:multiLevelType w:val="hybridMultilevel"/>
    <w:tmpl w:val="675001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CA73D0"/>
    <w:multiLevelType w:val="multilevel"/>
    <w:tmpl w:val="A4B2E1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C55A5"/>
    <w:multiLevelType w:val="hybridMultilevel"/>
    <w:tmpl w:val="D840D0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E23FA2"/>
    <w:multiLevelType w:val="hybridMultilevel"/>
    <w:tmpl w:val="D2BCFEDC"/>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5B4B72"/>
    <w:multiLevelType w:val="hybridMultilevel"/>
    <w:tmpl w:val="0DDC1C52"/>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9D630A"/>
    <w:multiLevelType w:val="hybridMultilevel"/>
    <w:tmpl w:val="6D7A6B6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34F97B34"/>
    <w:multiLevelType w:val="hybridMultilevel"/>
    <w:tmpl w:val="B6B27C2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35333666"/>
    <w:multiLevelType w:val="hybridMultilevel"/>
    <w:tmpl w:val="4B5A21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88F0490"/>
    <w:multiLevelType w:val="hybridMultilevel"/>
    <w:tmpl w:val="4CE08F9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9E138C8"/>
    <w:multiLevelType w:val="multilevel"/>
    <w:tmpl w:val="06EE47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B251F"/>
    <w:multiLevelType w:val="hybridMultilevel"/>
    <w:tmpl w:val="7E10A1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2BB38EC"/>
    <w:multiLevelType w:val="hybridMultilevel"/>
    <w:tmpl w:val="CCFC6AA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9482281"/>
    <w:multiLevelType w:val="hybridMultilevel"/>
    <w:tmpl w:val="C9A8D9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C4F0148"/>
    <w:multiLevelType w:val="hybridMultilevel"/>
    <w:tmpl w:val="BBA0730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7E76616"/>
    <w:multiLevelType w:val="hybridMultilevel"/>
    <w:tmpl w:val="2DE87AEC"/>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CA074F1"/>
    <w:multiLevelType w:val="multilevel"/>
    <w:tmpl w:val="A4B2E1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E84A03"/>
    <w:multiLevelType w:val="hybridMultilevel"/>
    <w:tmpl w:val="2586E4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EE31BF7"/>
    <w:multiLevelType w:val="hybridMultilevel"/>
    <w:tmpl w:val="32F2E702"/>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7"/>
  </w:num>
  <w:num w:numId="4">
    <w:abstractNumId w:val="12"/>
  </w:num>
  <w:num w:numId="5">
    <w:abstractNumId w:val="5"/>
  </w:num>
  <w:num w:numId="6">
    <w:abstractNumId w:val="3"/>
  </w:num>
  <w:num w:numId="7">
    <w:abstractNumId w:val="17"/>
  </w:num>
  <w:num w:numId="8">
    <w:abstractNumId w:val="9"/>
  </w:num>
  <w:num w:numId="9">
    <w:abstractNumId w:val="13"/>
  </w:num>
  <w:num w:numId="10">
    <w:abstractNumId w:val="16"/>
  </w:num>
  <w:num w:numId="11">
    <w:abstractNumId w:val="6"/>
  </w:num>
  <w:num w:numId="12">
    <w:abstractNumId w:val="19"/>
  </w:num>
  <w:num w:numId="13">
    <w:abstractNumId w:val="1"/>
  </w:num>
  <w:num w:numId="14">
    <w:abstractNumId w:val="11"/>
  </w:num>
  <w:num w:numId="15">
    <w:abstractNumId w:val="14"/>
  </w:num>
  <w:num w:numId="16">
    <w:abstractNumId w:val="2"/>
  </w:num>
  <w:num w:numId="17">
    <w:abstractNumId w:val="18"/>
  </w:num>
  <w:num w:numId="18">
    <w:abstractNumId w:val="8"/>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embedSystemFonts/>
  <w:saveSubsetFont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34E"/>
    <w:rsid w:val="000178C9"/>
    <w:rsid w:val="000269E0"/>
    <w:rsid w:val="0005586F"/>
    <w:rsid w:val="0006512A"/>
    <w:rsid w:val="0006708C"/>
    <w:rsid w:val="00077C48"/>
    <w:rsid w:val="00080C2E"/>
    <w:rsid w:val="000854EA"/>
    <w:rsid w:val="000B6463"/>
    <w:rsid w:val="000D1549"/>
    <w:rsid w:val="000D1D7C"/>
    <w:rsid w:val="000F1230"/>
    <w:rsid w:val="000F3D24"/>
    <w:rsid w:val="00105C3B"/>
    <w:rsid w:val="001177AB"/>
    <w:rsid w:val="00125D98"/>
    <w:rsid w:val="00127851"/>
    <w:rsid w:val="00136CE0"/>
    <w:rsid w:val="001378FB"/>
    <w:rsid w:val="00140D1C"/>
    <w:rsid w:val="00152B04"/>
    <w:rsid w:val="001567CC"/>
    <w:rsid w:val="0019794D"/>
    <w:rsid w:val="001A5894"/>
    <w:rsid w:val="001C507F"/>
    <w:rsid w:val="001C782F"/>
    <w:rsid w:val="001E6D01"/>
    <w:rsid w:val="00205AAF"/>
    <w:rsid w:val="00214835"/>
    <w:rsid w:val="00215273"/>
    <w:rsid w:val="002262DB"/>
    <w:rsid w:val="0023026C"/>
    <w:rsid w:val="002734F5"/>
    <w:rsid w:val="00277017"/>
    <w:rsid w:val="002819B3"/>
    <w:rsid w:val="002916A0"/>
    <w:rsid w:val="002922B8"/>
    <w:rsid w:val="00297913"/>
    <w:rsid w:val="002A4EDC"/>
    <w:rsid w:val="002A6AF5"/>
    <w:rsid w:val="002D2B27"/>
    <w:rsid w:val="002F1DAE"/>
    <w:rsid w:val="002F5571"/>
    <w:rsid w:val="00306969"/>
    <w:rsid w:val="00310842"/>
    <w:rsid w:val="003700D9"/>
    <w:rsid w:val="0038398C"/>
    <w:rsid w:val="003859B1"/>
    <w:rsid w:val="00386BBC"/>
    <w:rsid w:val="003972D5"/>
    <w:rsid w:val="003A4617"/>
    <w:rsid w:val="003B7514"/>
    <w:rsid w:val="003C438D"/>
    <w:rsid w:val="003E2094"/>
    <w:rsid w:val="003E308B"/>
    <w:rsid w:val="003F6656"/>
    <w:rsid w:val="004064B8"/>
    <w:rsid w:val="0043256A"/>
    <w:rsid w:val="00437AB4"/>
    <w:rsid w:val="00451757"/>
    <w:rsid w:val="00457CD9"/>
    <w:rsid w:val="0046758D"/>
    <w:rsid w:val="00471664"/>
    <w:rsid w:val="00475BD7"/>
    <w:rsid w:val="00482B33"/>
    <w:rsid w:val="0048309A"/>
    <w:rsid w:val="0048394E"/>
    <w:rsid w:val="00491C59"/>
    <w:rsid w:val="004A7A6C"/>
    <w:rsid w:val="004B3216"/>
    <w:rsid w:val="004C2BA8"/>
    <w:rsid w:val="004C2C5A"/>
    <w:rsid w:val="004C2D14"/>
    <w:rsid w:val="004C55C1"/>
    <w:rsid w:val="004C62DB"/>
    <w:rsid w:val="004D3A0F"/>
    <w:rsid w:val="004E3F27"/>
    <w:rsid w:val="00503AF2"/>
    <w:rsid w:val="0051339A"/>
    <w:rsid w:val="00536F66"/>
    <w:rsid w:val="00567773"/>
    <w:rsid w:val="0057256F"/>
    <w:rsid w:val="0058319D"/>
    <w:rsid w:val="0059634E"/>
    <w:rsid w:val="005A6020"/>
    <w:rsid w:val="005B08B3"/>
    <w:rsid w:val="005B75EB"/>
    <w:rsid w:val="005D6227"/>
    <w:rsid w:val="005E2E5E"/>
    <w:rsid w:val="005F00C2"/>
    <w:rsid w:val="006045FF"/>
    <w:rsid w:val="0063069B"/>
    <w:rsid w:val="00636EFB"/>
    <w:rsid w:val="00646BEE"/>
    <w:rsid w:val="00653CE8"/>
    <w:rsid w:val="00685488"/>
    <w:rsid w:val="00696D57"/>
    <w:rsid w:val="006C340E"/>
    <w:rsid w:val="006C43CE"/>
    <w:rsid w:val="006E39AC"/>
    <w:rsid w:val="006E7870"/>
    <w:rsid w:val="007047B7"/>
    <w:rsid w:val="007125FD"/>
    <w:rsid w:val="00722B15"/>
    <w:rsid w:val="00731257"/>
    <w:rsid w:val="00743D3A"/>
    <w:rsid w:val="00746959"/>
    <w:rsid w:val="00746D65"/>
    <w:rsid w:val="0077122A"/>
    <w:rsid w:val="00776E49"/>
    <w:rsid w:val="007B47A1"/>
    <w:rsid w:val="007C08AF"/>
    <w:rsid w:val="007D0807"/>
    <w:rsid w:val="007D151E"/>
    <w:rsid w:val="007E6156"/>
    <w:rsid w:val="007E6173"/>
    <w:rsid w:val="00824D89"/>
    <w:rsid w:val="00875E4C"/>
    <w:rsid w:val="008A401A"/>
    <w:rsid w:val="008B0325"/>
    <w:rsid w:val="008B517A"/>
    <w:rsid w:val="008C3763"/>
    <w:rsid w:val="008D419E"/>
    <w:rsid w:val="008E3348"/>
    <w:rsid w:val="008E6A1E"/>
    <w:rsid w:val="00911591"/>
    <w:rsid w:val="00911938"/>
    <w:rsid w:val="00912382"/>
    <w:rsid w:val="009276C9"/>
    <w:rsid w:val="009353F9"/>
    <w:rsid w:val="0095602E"/>
    <w:rsid w:val="00971295"/>
    <w:rsid w:val="0097210F"/>
    <w:rsid w:val="00972A4E"/>
    <w:rsid w:val="00975950"/>
    <w:rsid w:val="0098626B"/>
    <w:rsid w:val="009863C6"/>
    <w:rsid w:val="009A1040"/>
    <w:rsid w:val="009B7FE7"/>
    <w:rsid w:val="009C3B4E"/>
    <w:rsid w:val="009D746A"/>
    <w:rsid w:val="009F14F9"/>
    <w:rsid w:val="009F5271"/>
    <w:rsid w:val="009F76AE"/>
    <w:rsid w:val="00A03EC3"/>
    <w:rsid w:val="00A15A1B"/>
    <w:rsid w:val="00A635AB"/>
    <w:rsid w:val="00A91C8E"/>
    <w:rsid w:val="00AB2A14"/>
    <w:rsid w:val="00AB3B9B"/>
    <w:rsid w:val="00AC5BB8"/>
    <w:rsid w:val="00AC6D82"/>
    <w:rsid w:val="00AC7248"/>
    <w:rsid w:val="00AD19BA"/>
    <w:rsid w:val="00AD4237"/>
    <w:rsid w:val="00AF1719"/>
    <w:rsid w:val="00B0646C"/>
    <w:rsid w:val="00B20DDB"/>
    <w:rsid w:val="00B230C1"/>
    <w:rsid w:val="00B3092F"/>
    <w:rsid w:val="00B31B44"/>
    <w:rsid w:val="00B36320"/>
    <w:rsid w:val="00B37148"/>
    <w:rsid w:val="00B45024"/>
    <w:rsid w:val="00B513E1"/>
    <w:rsid w:val="00B70A17"/>
    <w:rsid w:val="00B748E7"/>
    <w:rsid w:val="00B8074C"/>
    <w:rsid w:val="00BB14E3"/>
    <w:rsid w:val="00BB1A52"/>
    <w:rsid w:val="00BB2F42"/>
    <w:rsid w:val="00BB5E31"/>
    <w:rsid w:val="00BC2743"/>
    <w:rsid w:val="00BD22DB"/>
    <w:rsid w:val="00BD43F5"/>
    <w:rsid w:val="00BF2093"/>
    <w:rsid w:val="00C13ADD"/>
    <w:rsid w:val="00C26E9A"/>
    <w:rsid w:val="00C55240"/>
    <w:rsid w:val="00C5591A"/>
    <w:rsid w:val="00C65983"/>
    <w:rsid w:val="00C80B9F"/>
    <w:rsid w:val="00CB08AE"/>
    <w:rsid w:val="00CB2B33"/>
    <w:rsid w:val="00CD1976"/>
    <w:rsid w:val="00CD2416"/>
    <w:rsid w:val="00CE74A1"/>
    <w:rsid w:val="00CE782B"/>
    <w:rsid w:val="00CF1A42"/>
    <w:rsid w:val="00CF7C67"/>
    <w:rsid w:val="00D01165"/>
    <w:rsid w:val="00D105FD"/>
    <w:rsid w:val="00D107FE"/>
    <w:rsid w:val="00D65ED4"/>
    <w:rsid w:val="00D72B9B"/>
    <w:rsid w:val="00DB2759"/>
    <w:rsid w:val="00DB2C21"/>
    <w:rsid w:val="00DE5018"/>
    <w:rsid w:val="00DE7761"/>
    <w:rsid w:val="00DE7869"/>
    <w:rsid w:val="00DF0AEF"/>
    <w:rsid w:val="00E02707"/>
    <w:rsid w:val="00E02982"/>
    <w:rsid w:val="00E044C8"/>
    <w:rsid w:val="00E0505F"/>
    <w:rsid w:val="00E05435"/>
    <w:rsid w:val="00E0735B"/>
    <w:rsid w:val="00E12780"/>
    <w:rsid w:val="00E32E7A"/>
    <w:rsid w:val="00E511F4"/>
    <w:rsid w:val="00E662EE"/>
    <w:rsid w:val="00E7499A"/>
    <w:rsid w:val="00E77E34"/>
    <w:rsid w:val="00E861BB"/>
    <w:rsid w:val="00E905DE"/>
    <w:rsid w:val="00EB07FB"/>
    <w:rsid w:val="00EB3BED"/>
    <w:rsid w:val="00EC1936"/>
    <w:rsid w:val="00EC78DD"/>
    <w:rsid w:val="00EC7B21"/>
    <w:rsid w:val="00EF493A"/>
    <w:rsid w:val="00EF4D91"/>
    <w:rsid w:val="00F04585"/>
    <w:rsid w:val="00F11BA1"/>
    <w:rsid w:val="00F36A6E"/>
    <w:rsid w:val="00F46938"/>
    <w:rsid w:val="00F63231"/>
    <w:rsid w:val="00F75104"/>
    <w:rsid w:val="00F9497F"/>
    <w:rsid w:val="00F96CFD"/>
    <w:rsid w:val="00FC1135"/>
    <w:rsid w:val="00FE35D2"/>
    <w:rsid w:val="00FF78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80555"/>
  <w15:chartTrackingRefBased/>
  <w15:docId w15:val="{AB139D43-24B7-4AA5-A760-D29DC940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nl-NL" w:eastAsia="en-US" w:bidi="ar-SA"/>
      </w:rPr>
    </w:rPrDefault>
    <w:pPrDefault>
      <w:pPr>
        <w:spacing w:line="24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4C2D14"/>
  </w:style>
  <w:style w:type="paragraph" w:styleId="Kop1">
    <w:name w:val="heading 1"/>
    <w:basedOn w:val="Standaard"/>
    <w:next w:val="Standaard"/>
    <w:link w:val="Kop1Char"/>
    <w:uiPriority w:val="9"/>
    <w:qFormat/>
    <w:rsid w:val="007C08AF"/>
    <w:pPr>
      <w:keepNext/>
      <w:keepLines/>
      <w:spacing w:before="240" w:line="240" w:lineRule="auto"/>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3216"/>
    <w:pPr>
      <w:spacing w:after="210" w:line="210" w:lineRule="atLeast"/>
      <w:jc w:val="both"/>
    </w:pPr>
    <w:rPr>
      <w:rFonts w:eastAsia="Times New Roman" w:cs="Arial"/>
      <w:sz w:val="17"/>
      <w:szCs w:val="17"/>
      <w:lang w:eastAsia="nl-NL"/>
    </w:rPr>
  </w:style>
  <w:style w:type="table" w:styleId="Tabelraster">
    <w:name w:val="Table Grid"/>
    <w:basedOn w:val="Standaardtabel"/>
    <w:rsid w:val="009276C9"/>
    <w:pPr>
      <w:overflowPunct w:val="0"/>
      <w:autoSpaceDE w:val="0"/>
      <w:autoSpaceDN w:val="0"/>
      <w:adjustRightInd w:val="0"/>
      <w:spacing w:after="240"/>
      <w:textAlignment w:val="baseline"/>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9634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9634E"/>
  </w:style>
  <w:style w:type="paragraph" w:styleId="Voettekst">
    <w:name w:val="footer"/>
    <w:basedOn w:val="Standaard"/>
    <w:link w:val="VoettekstChar"/>
    <w:uiPriority w:val="99"/>
    <w:unhideWhenUsed/>
    <w:rsid w:val="0059634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9634E"/>
  </w:style>
  <w:style w:type="paragraph" w:styleId="Voetnoottekst">
    <w:name w:val="footnote text"/>
    <w:basedOn w:val="Standaard"/>
    <w:link w:val="VoetnoottekstChar"/>
    <w:uiPriority w:val="99"/>
    <w:semiHidden/>
    <w:unhideWhenUsed/>
    <w:rsid w:val="00B230C1"/>
    <w:pPr>
      <w:spacing w:line="240" w:lineRule="auto"/>
    </w:pPr>
  </w:style>
  <w:style w:type="character" w:customStyle="1" w:styleId="VoetnoottekstChar">
    <w:name w:val="Voetnoottekst Char"/>
    <w:basedOn w:val="Standaardalinea-lettertype"/>
    <w:link w:val="Voetnoottekst"/>
    <w:uiPriority w:val="99"/>
    <w:semiHidden/>
    <w:rsid w:val="00B230C1"/>
  </w:style>
  <w:style w:type="character" w:styleId="Voetnootmarkering">
    <w:name w:val="footnote reference"/>
    <w:basedOn w:val="Standaardalinea-lettertype"/>
    <w:uiPriority w:val="99"/>
    <w:semiHidden/>
    <w:unhideWhenUsed/>
    <w:rsid w:val="00B230C1"/>
    <w:rPr>
      <w:vertAlign w:val="superscript"/>
    </w:rPr>
  </w:style>
  <w:style w:type="paragraph" w:styleId="Ballontekst">
    <w:name w:val="Balloon Text"/>
    <w:basedOn w:val="Standaard"/>
    <w:link w:val="BallontekstChar"/>
    <w:uiPriority w:val="99"/>
    <w:semiHidden/>
    <w:unhideWhenUsed/>
    <w:rsid w:val="00E905D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05DE"/>
    <w:rPr>
      <w:rFonts w:ascii="Segoe UI" w:hAnsi="Segoe UI" w:cs="Segoe UI"/>
      <w:sz w:val="18"/>
      <w:szCs w:val="18"/>
    </w:rPr>
  </w:style>
  <w:style w:type="character" w:styleId="Hyperlink">
    <w:name w:val="Hyperlink"/>
    <w:basedOn w:val="Standaardalinea-lettertype"/>
    <w:uiPriority w:val="99"/>
    <w:unhideWhenUsed/>
    <w:rsid w:val="004064B8"/>
    <w:rPr>
      <w:color w:val="0000FF" w:themeColor="hyperlink"/>
      <w:u w:val="single"/>
    </w:rPr>
  </w:style>
  <w:style w:type="character" w:styleId="GevolgdeHyperlink">
    <w:name w:val="FollowedHyperlink"/>
    <w:basedOn w:val="Standaardalinea-lettertype"/>
    <w:uiPriority w:val="99"/>
    <w:semiHidden/>
    <w:unhideWhenUsed/>
    <w:rsid w:val="004064B8"/>
    <w:rPr>
      <w:color w:val="800080" w:themeColor="followedHyperlink"/>
      <w:u w:val="single"/>
    </w:rPr>
  </w:style>
  <w:style w:type="character" w:customStyle="1" w:styleId="Kop1Char">
    <w:name w:val="Kop 1 Char"/>
    <w:basedOn w:val="Standaardalinea-lettertype"/>
    <w:link w:val="Kop1"/>
    <w:uiPriority w:val="9"/>
    <w:rsid w:val="007C08AF"/>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7C08AF"/>
    <w:pPr>
      <w:spacing w:line="240" w:lineRule="auto"/>
      <w:ind w:left="720"/>
      <w:contextualSpacing/>
    </w:pPr>
    <w:rPr>
      <w:rFonts w:asciiTheme="minorHAnsi" w:hAnsiTheme="minorHAnsi"/>
      <w:sz w:val="24"/>
      <w:szCs w:val="24"/>
    </w:rPr>
  </w:style>
  <w:style w:type="character" w:styleId="Onopgelostemelding">
    <w:name w:val="Unresolved Mention"/>
    <w:basedOn w:val="Standaardalinea-lettertype"/>
    <w:uiPriority w:val="99"/>
    <w:semiHidden/>
    <w:unhideWhenUsed/>
    <w:rsid w:val="009B7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173522">
      <w:bodyDiv w:val="1"/>
      <w:marLeft w:val="0"/>
      <w:marRight w:val="0"/>
      <w:marTop w:val="0"/>
      <w:marBottom w:val="0"/>
      <w:divBdr>
        <w:top w:val="none" w:sz="0" w:space="0" w:color="auto"/>
        <w:left w:val="none" w:sz="0" w:space="0" w:color="auto"/>
        <w:bottom w:val="none" w:sz="0" w:space="0" w:color="auto"/>
        <w:right w:val="none" w:sz="0" w:space="0" w:color="auto"/>
      </w:divBdr>
    </w:div>
    <w:div w:id="266544635">
      <w:bodyDiv w:val="1"/>
      <w:marLeft w:val="0"/>
      <w:marRight w:val="0"/>
      <w:marTop w:val="0"/>
      <w:marBottom w:val="0"/>
      <w:divBdr>
        <w:top w:val="none" w:sz="0" w:space="0" w:color="auto"/>
        <w:left w:val="none" w:sz="0" w:space="0" w:color="auto"/>
        <w:bottom w:val="none" w:sz="0" w:space="0" w:color="auto"/>
        <w:right w:val="none" w:sz="0" w:space="0" w:color="auto"/>
      </w:divBdr>
    </w:div>
    <w:div w:id="1229681724">
      <w:bodyDiv w:val="1"/>
      <w:marLeft w:val="0"/>
      <w:marRight w:val="0"/>
      <w:marTop w:val="0"/>
      <w:marBottom w:val="0"/>
      <w:divBdr>
        <w:top w:val="none" w:sz="0" w:space="0" w:color="auto"/>
        <w:left w:val="none" w:sz="0" w:space="0" w:color="auto"/>
        <w:bottom w:val="none" w:sz="0" w:space="0" w:color="auto"/>
        <w:right w:val="none" w:sz="0" w:space="0" w:color="auto"/>
      </w:divBdr>
    </w:div>
    <w:div w:id="1455055695">
      <w:bodyDiv w:val="1"/>
      <w:marLeft w:val="0"/>
      <w:marRight w:val="0"/>
      <w:marTop w:val="0"/>
      <w:marBottom w:val="0"/>
      <w:divBdr>
        <w:top w:val="none" w:sz="0" w:space="0" w:color="auto"/>
        <w:left w:val="none" w:sz="0" w:space="0" w:color="auto"/>
        <w:bottom w:val="none" w:sz="0" w:space="0" w:color="auto"/>
        <w:right w:val="none" w:sz="0" w:space="0" w:color="auto"/>
      </w:divBdr>
    </w:div>
    <w:div w:id="2092046706">
      <w:bodyDiv w:val="1"/>
      <w:marLeft w:val="0"/>
      <w:marRight w:val="0"/>
      <w:marTop w:val="0"/>
      <w:marBottom w:val="0"/>
      <w:divBdr>
        <w:top w:val="none" w:sz="0" w:space="0" w:color="auto"/>
        <w:left w:val="none" w:sz="0" w:space="0" w:color="auto"/>
        <w:bottom w:val="none" w:sz="0" w:space="0" w:color="auto"/>
        <w:right w:val="none" w:sz="0" w:space="0" w:color="auto"/>
      </w:divBdr>
    </w:div>
    <w:div w:id="2123526062">
      <w:bodyDiv w:val="1"/>
      <w:marLeft w:val="0"/>
      <w:marRight w:val="0"/>
      <w:marTop w:val="0"/>
      <w:marBottom w:val="0"/>
      <w:divBdr>
        <w:top w:val="none" w:sz="0" w:space="0" w:color="auto"/>
        <w:left w:val="none" w:sz="0" w:space="0" w:color="auto"/>
        <w:bottom w:val="none" w:sz="0" w:space="0" w:color="auto"/>
        <w:right w:val="none" w:sz="0" w:space="0" w:color="auto"/>
      </w:divBdr>
      <w:divsChild>
        <w:div w:id="1751075902">
          <w:marLeft w:val="0"/>
          <w:marRight w:val="0"/>
          <w:marTop w:val="0"/>
          <w:marBottom w:val="0"/>
          <w:divBdr>
            <w:top w:val="none" w:sz="0" w:space="0" w:color="auto"/>
            <w:left w:val="none" w:sz="0" w:space="0" w:color="auto"/>
            <w:bottom w:val="none" w:sz="0" w:space="0" w:color="auto"/>
            <w:right w:val="none" w:sz="0" w:space="0" w:color="auto"/>
          </w:divBdr>
          <w:divsChild>
            <w:div w:id="90349406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2D9A096215FC44B5A9C6B5AF76162F" ma:contentTypeVersion="8" ma:contentTypeDescription="Een nieuw document maken." ma:contentTypeScope="" ma:versionID="5688c2b6857749b789be23d82cdc327d">
  <xsd:schema xmlns:xsd="http://www.w3.org/2001/XMLSchema" xmlns:xs="http://www.w3.org/2001/XMLSchema" xmlns:p="http://schemas.microsoft.com/office/2006/metadata/properties" xmlns:ns3="9f196b81-293c-48d3-ac31-a146355a5052" targetNamespace="http://schemas.microsoft.com/office/2006/metadata/properties" ma:root="true" ma:fieldsID="51b38d8339b08bc632abccc8d7b5dd59" ns3:_="">
    <xsd:import namespace="9f196b81-293c-48d3-ac31-a146355a50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6b81-293c-48d3-ac31-a146355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A209114-E60F-4503-B00F-1B1B74CEB14F}">
  <ds:schemaRef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9f196b81-293c-48d3-ac31-a146355a5052"/>
    <ds:schemaRef ds:uri="http://schemas.openxmlformats.org/package/2006/metadata/core-properties"/>
  </ds:schemaRefs>
</ds:datastoreItem>
</file>

<file path=customXml/itemProps2.xml><?xml version="1.0" encoding="utf-8"?>
<ds:datastoreItem xmlns:ds="http://schemas.openxmlformats.org/officeDocument/2006/customXml" ds:itemID="{901561E0-F6A0-4351-BC08-D37F7D1D5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6b81-293c-48d3-ac31-a146355a5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94047-B274-4842-80CE-FEC40589253D}">
  <ds:schemaRefs>
    <ds:schemaRef ds:uri="http://schemas.microsoft.com/sharepoint/v3/contenttype/forms"/>
  </ds:schemaRefs>
</ds:datastoreItem>
</file>

<file path=customXml/itemProps4.xml><?xml version="1.0" encoding="utf-8"?>
<ds:datastoreItem xmlns:ds="http://schemas.openxmlformats.org/officeDocument/2006/customXml" ds:itemID="{903D38D7-BD9F-428B-8EBA-324C19B8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1C0DF80B</Template>
  <TotalTime>0</TotalTime>
  <Pages>1</Pages>
  <Words>332</Words>
  <Characters>1832</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SLO</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Frek</dc:creator>
  <cp:keywords/>
  <dc:description/>
  <cp:lastModifiedBy>Bianca Kuiphuis</cp:lastModifiedBy>
  <cp:revision>2</cp:revision>
  <cp:lastPrinted>2019-12-04T17:52:00Z</cp:lastPrinted>
  <dcterms:created xsi:type="dcterms:W3CDTF">2020-02-27T12:51:00Z</dcterms:created>
  <dcterms:modified xsi:type="dcterms:W3CDTF">2020-02-27T12:51:00Z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0x0101008D2D9A096215FC44B5A9C6B5AF76162F</vt:lpwstr>
  </property>
</Properties>
</file>